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C62D" w14:textId="2DF4F2CA" w:rsidR="000A51BE" w:rsidRDefault="000A51BE" w:rsidP="00542488">
      <w:pPr>
        <w:pStyle w:val="Contract1"/>
        <w:numPr>
          <w:ilvl w:val="0"/>
          <w:numId w:val="0"/>
        </w:numPr>
        <w:ind w:left="360" w:hanging="360"/>
        <w:jc w:val="center"/>
      </w:pPr>
      <w:r>
        <w:t>Attachment</w:t>
      </w:r>
      <w:r w:rsidR="006B7C9D">
        <w:t xml:space="preserve"> </w:t>
      </w:r>
      <w:r w:rsidR="007E2F37">
        <w:t>1</w:t>
      </w:r>
      <w:r w:rsidR="004227CF">
        <w:t xml:space="preserve"> </w:t>
      </w:r>
    </w:p>
    <w:p w14:paraId="386295EC" w14:textId="67AEBCD1" w:rsidR="004A02B9" w:rsidRDefault="00C77E3E" w:rsidP="00542488">
      <w:pPr>
        <w:pStyle w:val="Contract1"/>
        <w:numPr>
          <w:ilvl w:val="0"/>
          <w:numId w:val="0"/>
        </w:numPr>
        <w:ind w:left="360" w:hanging="360"/>
        <w:jc w:val="center"/>
      </w:pPr>
      <w:r>
        <w:t xml:space="preserve">IDAHO SOS </w:t>
      </w:r>
      <w:r w:rsidR="004A02B9">
        <w:t xml:space="preserve">Technical </w:t>
      </w:r>
      <w:r w:rsidR="00542488">
        <w:t xml:space="preserve">Architecture </w:t>
      </w:r>
      <w:r w:rsidR="004A02B9">
        <w:t>Overview</w:t>
      </w:r>
    </w:p>
    <w:p w14:paraId="391E55F4" w14:textId="2EFAF0DE" w:rsidR="004A02B9" w:rsidRDefault="008813CF" w:rsidP="0005311A">
      <w:pPr>
        <w:rPr>
          <w:b/>
        </w:rPr>
      </w:pPr>
      <w:r>
        <w:rPr>
          <w:b/>
        </w:rPr>
        <w:t>ID SOS -</w:t>
      </w:r>
      <w:r w:rsidR="004A02B9" w:rsidRPr="00363CB7">
        <w:rPr>
          <w:b/>
        </w:rPr>
        <w:t xml:space="preserve"> Technical Environment</w:t>
      </w:r>
    </w:p>
    <w:p w14:paraId="7719251E" w14:textId="3A4145BC" w:rsidR="006E0FE2" w:rsidRPr="001C310B" w:rsidRDefault="006E0FE2" w:rsidP="006E0FE2">
      <w:r w:rsidRPr="001C310B">
        <w:t xml:space="preserve">In overview </w:t>
      </w:r>
      <w:r w:rsidR="008813CF">
        <w:t>ID SOS’s</w:t>
      </w:r>
      <w:r w:rsidRPr="001C310B">
        <w:t xml:space="preserve"> technical environment consists of Windows based desktops and a variety of server platforms connected via an IP based network. Desktop </w:t>
      </w:r>
      <w:r w:rsidR="008813CF">
        <w:t xml:space="preserve">and server level </w:t>
      </w:r>
      <w:r w:rsidRPr="001C310B">
        <w:t>support is provided by the</w:t>
      </w:r>
      <w:r w:rsidR="008813CF">
        <w:t xml:space="preserve"> SOS Information Technology staff</w:t>
      </w:r>
      <w:r w:rsidRPr="001C310B">
        <w:t xml:space="preserve"> </w:t>
      </w:r>
      <w:r w:rsidR="008813CF">
        <w:t xml:space="preserve">for local issues, with additional support from the ID Dept. of Administration </w:t>
      </w:r>
      <w:r w:rsidRPr="001C310B">
        <w:t>prov</w:t>
      </w:r>
      <w:r w:rsidR="008813CF">
        <w:t>iding the statewide network, VPN, and access support when needed</w:t>
      </w:r>
      <w:r w:rsidRPr="001C310B">
        <w:t>. Brief descriptions of each component are provided below.</w:t>
      </w:r>
    </w:p>
    <w:p w14:paraId="1AB1D761" w14:textId="77777777" w:rsidR="006E0FE2" w:rsidRPr="001C310B" w:rsidRDefault="006E0FE2" w:rsidP="006E0FE2">
      <w:pPr>
        <w:rPr>
          <w:b/>
        </w:rPr>
      </w:pPr>
      <w:r w:rsidRPr="001C310B">
        <w:rPr>
          <w:b/>
        </w:rPr>
        <w:t xml:space="preserve">Desktop Environment </w:t>
      </w:r>
    </w:p>
    <w:p w14:paraId="33A051DF" w14:textId="3D77E834" w:rsidR="006E0FE2" w:rsidRPr="001C310B" w:rsidRDefault="006E0FE2" w:rsidP="006E0FE2">
      <w:r w:rsidRPr="001C310B">
        <w:t xml:space="preserve">The de facto desktop standard is an </w:t>
      </w:r>
      <w:r w:rsidR="00295922">
        <w:t xml:space="preserve">I5 </w:t>
      </w:r>
      <w:r w:rsidRPr="001C310B">
        <w:t>Intel platform</w:t>
      </w:r>
      <w:r w:rsidR="008813CF">
        <w:t xml:space="preserve"> (Dell hardware)</w:t>
      </w:r>
      <w:r w:rsidRPr="001C310B">
        <w:t xml:space="preserve"> ru</w:t>
      </w:r>
      <w:r w:rsidR="006F0737">
        <w:t xml:space="preserve">nning </w:t>
      </w:r>
      <w:r w:rsidRPr="001C310B">
        <w:t xml:space="preserve">Windows </w:t>
      </w:r>
      <w:r w:rsidR="008813CF">
        <w:t>10</w:t>
      </w:r>
      <w:r w:rsidR="00484344">
        <w:t>.</w:t>
      </w:r>
    </w:p>
    <w:p w14:paraId="2871A33E" w14:textId="77777777" w:rsidR="006E0FE2" w:rsidRPr="001C310B" w:rsidRDefault="006E0FE2" w:rsidP="006E0FE2">
      <w:pPr>
        <w:rPr>
          <w:b/>
        </w:rPr>
      </w:pPr>
      <w:r w:rsidRPr="001C310B">
        <w:rPr>
          <w:b/>
        </w:rPr>
        <w:t>Network Services</w:t>
      </w:r>
    </w:p>
    <w:p w14:paraId="2A904316" w14:textId="64B2A47C" w:rsidR="006E0FE2" w:rsidRPr="001C310B" w:rsidRDefault="008813CF" w:rsidP="006E0FE2">
      <w:r>
        <w:t>Dept. of Admin</w:t>
      </w:r>
      <w:r w:rsidR="006E0FE2" w:rsidRPr="001C310B">
        <w:t xml:space="preserve"> provides both local and wide area network services for </w:t>
      </w:r>
      <w:r>
        <w:t>Idaho agencies, including the SOS</w:t>
      </w:r>
      <w:r w:rsidR="006E0FE2" w:rsidRPr="001C310B">
        <w:t xml:space="preserve">.  All LAN segments are switched Ethernet networks. </w:t>
      </w:r>
    </w:p>
    <w:p w14:paraId="7B6A7A5B" w14:textId="77777777" w:rsidR="006E0FE2" w:rsidRPr="001C310B" w:rsidRDefault="006E0FE2" w:rsidP="006E0FE2">
      <w:pPr>
        <w:rPr>
          <w:b/>
        </w:rPr>
      </w:pPr>
      <w:r w:rsidRPr="001C310B">
        <w:rPr>
          <w:b/>
        </w:rPr>
        <w:t>Directory Services</w:t>
      </w:r>
      <w:r w:rsidR="002637FE">
        <w:rPr>
          <w:b/>
        </w:rPr>
        <w:t>/Authentication</w:t>
      </w:r>
    </w:p>
    <w:p w14:paraId="3EE4ED52" w14:textId="3F881F2F" w:rsidR="006E0FE2" w:rsidRDefault="008813CF" w:rsidP="006E0FE2">
      <w:r>
        <w:t xml:space="preserve">ID SOS utilizes </w:t>
      </w:r>
      <w:r w:rsidR="006E0FE2" w:rsidRPr="001C310B">
        <w:t xml:space="preserve">Active Directory network domain that provides </w:t>
      </w:r>
      <w:r>
        <w:t>us</w:t>
      </w:r>
      <w:r w:rsidR="006E0FE2" w:rsidRPr="001C310B">
        <w:t xml:space="preserve"> with a single network sign on</w:t>
      </w:r>
      <w:r>
        <w:t xml:space="preserve"> for most current applications</w:t>
      </w:r>
      <w:r w:rsidR="006E0FE2" w:rsidRPr="001C310B">
        <w:t xml:space="preserve">. </w:t>
      </w:r>
      <w:r w:rsidR="00484344">
        <w:t xml:space="preserve"> </w:t>
      </w:r>
    </w:p>
    <w:p w14:paraId="1870D0F1" w14:textId="77777777" w:rsidR="00295922" w:rsidRPr="00F66D5F" w:rsidRDefault="00295922" w:rsidP="00295922">
      <w:pPr>
        <w:rPr>
          <w:b/>
        </w:rPr>
      </w:pPr>
      <w:r w:rsidRPr="00F66D5F">
        <w:rPr>
          <w:b/>
        </w:rPr>
        <w:t>Server Environments:</w:t>
      </w:r>
    </w:p>
    <w:p w14:paraId="4A14B0F0" w14:textId="34E336F7" w:rsidR="008D61DB" w:rsidRDefault="008D61DB" w:rsidP="006E0FE2">
      <w:r>
        <w:t>ID SOS maintains all functions within the scope of this RFP on the following servers:</w:t>
      </w:r>
    </w:p>
    <w:p w14:paraId="0BC59ADF" w14:textId="77777777" w:rsidR="00295922" w:rsidRDefault="006E0FE2" w:rsidP="00487ECD">
      <w:pPr>
        <w:numPr>
          <w:ilvl w:val="0"/>
          <w:numId w:val="51"/>
        </w:numPr>
        <w:contextualSpacing/>
      </w:pPr>
      <w:r w:rsidRPr="001C310B">
        <w:t xml:space="preserve">Windows servers </w:t>
      </w:r>
      <w:r w:rsidR="00F66D5F">
        <w:t xml:space="preserve">running Windows </w:t>
      </w:r>
      <w:r w:rsidR="00295922">
        <w:t xml:space="preserve">2012 R2 and </w:t>
      </w:r>
      <w:r w:rsidRPr="001C310B">
        <w:t>201</w:t>
      </w:r>
      <w:r w:rsidR="00484344">
        <w:t>6</w:t>
      </w:r>
      <w:r w:rsidR="00CA3AB7">
        <w:t xml:space="preserve"> </w:t>
      </w:r>
      <w:proofErr w:type="gramStart"/>
      <w:r w:rsidRPr="001C310B">
        <w:t>Server</w:t>
      </w:r>
      <w:r w:rsidR="00F66D5F">
        <w:t xml:space="preserve"> </w:t>
      </w:r>
      <w:r w:rsidR="00295922">
        <w:t>.</w:t>
      </w:r>
      <w:proofErr w:type="gramEnd"/>
    </w:p>
    <w:p w14:paraId="10EF3792" w14:textId="727D2B2C" w:rsidR="00F66D5F" w:rsidRDefault="00484344" w:rsidP="00487ECD">
      <w:pPr>
        <w:numPr>
          <w:ilvl w:val="0"/>
          <w:numId w:val="51"/>
        </w:numPr>
        <w:contextualSpacing/>
      </w:pPr>
      <w:r>
        <w:t xml:space="preserve">VMware </w:t>
      </w:r>
      <w:r w:rsidR="00295922">
        <w:t>hosting 3 servers.</w:t>
      </w:r>
    </w:p>
    <w:p w14:paraId="46EE3BAF" w14:textId="12FC3BE3" w:rsidR="00295922" w:rsidRPr="001C310B" w:rsidRDefault="00295922" w:rsidP="00487ECD">
      <w:pPr>
        <w:numPr>
          <w:ilvl w:val="0"/>
          <w:numId w:val="51"/>
        </w:numPr>
        <w:contextualSpacing/>
      </w:pPr>
      <w:r>
        <w:t>MS SQL</w:t>
      </w:r>
    </w:p>
    <w:p w14:paraId="7A02A587" w14:textId="77777777" w:rsidR="00295922" w:rsidRDefault="00295922" w:rsidP="00295922">
      <w:pPr>
        <w:rPr>
          <w:b/>
        </w:rPr>
      </w:pPr>
    </w:p>
    <w:p w14:paraId="4161700B" w14:textId="17AA4415" w:rsidR="006E0FE2" w:rsidRPr="00295922" w:rsidRDefault="006E0FE2" w:rsidP="00295922">
      <w:pPr>
        <w:rPr>
          <w:b/>
        </w:rPr>
      </w:pPr>
      <w:r w:rsidRPr="00295922">
        <w:rPr>
          <w:b/>
        </w:rPr>
        <w:t>Web Environment</w:t>
      </w:r>
    </w:p>
    <w:p w14:paraId="5214396D" w14:textId="02F8754E" w:rsidR="009F71BF" w:rsidRPr="00A6298C" w:rsidRDefault="00295922" w:rsidP="00021CB2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>ASP.NET.</w:t>
      </w:r>
    </w:p>
    <w:p w14:paraId="6BAB55CF" w14:textId="688DFE44" w:rsidR="00021CB2" w:rsidRDefault="00295922" w:rsidP="00021CB2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>WordPress.</w:t>
      </w:r>
    </w:p>
    <w:p w14:paraId="65C4CF2B" w14:textId="1EF65087" w:rsidR="00295922" w:rsidRPr="00295922" w:rsidRDefault="00295922" w:rsidP="00295922">
      <w:pPr>
        <w:spacing w:before="240"/>
        <w:rPr>
          <w:b/>
        </w:rPr>
      </w:pPr>
      <w:r>
        <w:rPr>
          <w:b/>
        </w:rPr>
        <w:t xml:space="preserve">Cloud </w:t>
      </w:r>
      <w:r w:rsidRPr="00295922">
        <w:rPr>
          <w:b/>
        </w:rPr>
        <w:t>Environment</w:t>
      </w:r>
    </w:p>
    <w:p w14:paraId="2A606706" w14:textId="42D0E0F6" w:rsidR="00295922" w:rsidRDefault="00295922" w:rsidP="00021CB2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>Azure G3.</w:t>
      </w:r>
    </w:p>
    <w:p w14:paraId="62532644" w14:textId="28EEA735" w:rsidR="00295922" w:rsidRPr="00A6298C" w:rsidRDefault="00295922" w:rsidP="00021CB2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>Office 365.</w:t>
      </w:r>
    </w:p>
    <w:p w14:paraId="1758930B" w14:textId="77777777" w:rsidR="006E0FE2" w:rsidRPr="001C310B" w:rsidRDefault="006E0FE2" w:rsidP="009765FC">
      <w:pPr>
        <w:spacing w:before="240"/>
        <w:rPr>
          <w:b/>
        </w:rPr>
      </w:pPr>
      <w:r w:rsidRPr="001C310B">
        <w:rPr>
          <w:b/>
        </w:rPr>
        <w:t>Data Backup</w:t>
      </w:r>
    </w:p>
    <w:p w14:paraId="4D16D26C" w14:textId="0348F998" w:rsidR="00744038" w:rsidRPr="001C310B" w:rsidRDefault="00744038" w:rsidP="006E0FE2">
      <w:r>
        <w:t xml:space="preserve">On site backup is provided via </w:t>
      </w:r>
      <w:proofErr w:type="spellStart"/>
      <w:r>
        <w:t>Snapservers</w:t>
      </w:r>
      <w:proofErr w:type="spellEnd"/>
      <w:r w:rsidR="00183D6A">
        <w:t xml:space="preserve"> and Veeam software</w:t>
      </w:r>
      <w:r>
        <w:t xml:space="preserve"> for </w:t>
      </w:r>
      <w:r w:rsidR="00183D6A">
        <w:t xml:space="preserve">server, </w:t>
      </w:r>
      <w:bookmarkStart w:id="0" w:name="_GoBack"/>
      <w:bookmarkEnd w:id="0"/>
      <w:r>
        <w:t>database and local machine backups.</w:t>
      </w:r>
    </w:p>
    <w:p w14:paraId="23123E31" w14:textId="77777777" w:rsidR="00295922" w:rsidRDefault="00295922" w:rsidP="006E0FE2">
      <w:pPr>
        <w:rPr>
          <w:b/>
        </w:rPr>
      </w:pPr>
    </w:p>
    <w:p w14:paraId="7C256D77" w14:textId="6061CD6A" w:rsidR="006E0FE2" w:rsidRPr="001C310B" w:rsidRDefault="006E0FE2" w:rsidP="006E0FE2">
      <w:pPr>
        <w:rPr>
          <w:b/>
        </w:rPr>
      </w:pPr>
      <w:r w:rsidRPr="001C310B">
        <w:rPr>
          <w:b/>
        </w:rPr>
        <w:t>Geographic Information System (GIS) Environment</w:t>
      </w:r>
    </w:p>
    <w:p w14:paraId="42E56D16" w14:textId="205658CB" w:rsidR="00197FFE" w:rsidRDefault="00744038" w:rsidP="00197FFE">
      <w:pPr>
        <w:rPr>
          <w:color w:val="1F497D"/>
        </w:rPr>
      </w:pPr>
      <w:r>
        <w:t xml:space="preserve">The SOS currently does not utilize </w:t>
      </w:r>
      <w:proofErr w:type="gramStart"/>
      <w:r>
        <w:t>GIS,</w:t>
      </w:r>
      <w:proofErr w:type="gramEnd"/>
      <w:r>
        <w:t xml:space="preserve"> however both the </w:t>
      </w:r>
      <w:proofErr w:type="spellStart"/>
      <w:r>
        <w:t>Dept</w:t>
      </w:r>
      <w:proofErr w:type="spellEnd"/>
      <w:r>
        <w:t xml:space="preserve"> of Tax and </w:t>
      </w:r>
      <w:proofErr w:type="spellStart"/>
      <w:r>
        <w:t>Dept</w:t>
      </w:r>
      <w:proofErr w:type="spellEnd"/>
      <w:r>
        <w:t xml:space="preserve"> of Admin have GIS officers and utilize GIS data.</w:t>
      </w:r>
    </w:p>
    <w:p w14:paraId="5651150D" w14:textId="2B992BD4" w:rsidR="004A02B9" w:rsidRPr="008C1C65" w:rsidRDefault="004A02B9" w:rsidP="00A534F3">
      <w:pPr>
        <w:rPr>
          <w:b/>
        </w:rPr>
      </w:pPr>
    </w:p>
    <w:sectPr w:rsidR="004A02B9" w:rsidRPr="008C1C65" w:rsidSect="00FD1632">
      <w:headerReference w:type="default" r:id="rId12"/>
      <w:footerReference w:type="defaul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86FA" w14:textId="77777777" w:rsidR="00CA1817" w:rsidRDefault="00CA1817" w:rsidP="00155F65">
      <w:pPr>
        <w:spacing w:after="0"/>
      </w:pPr>
      <w:r>
        <w:separator/>
      </w:r>
    </w:p>
  </w:endnote>
  <w:endnote w:type="continuationSeparator" w:id="0">
    <w:p w14:paraId="3CB40150" w14:textId="77777777" w:rsidR="00CA1817" w:rsidRDefault="00CA1817" w:rsidP="00155F65">
      <w:pPr>
        <w:spacing w:after="0"/>
      </w:pPr>
      <w:r>
        <w:continuationSeparator/>
      </w:r>
    </w:p>
  </w:endnote>
  <w:endnote w:type="continuationNotice" w:id="1">
    <w:p w14:paraId="6CF75A06" w14:textId="77777777" w:rsidR="00CA1817" w:rsidRDefault="00CA18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EA0" w14:textId="6616FE7D" w:rsidR="00873FBC" w:rsidRPr="004C0007" w:rsidRDefault="00873FBC" w:rsidP="004C0007">
    <w:pPr>
      <w:pStyle w:val="Footer"/>
      <w:jc w:val="center"/>
      <w:rPr>
        <w:sz w:val="16"/>
        <w:szCs w:val="16"/>
      </w:rPr>
    </w:pPr>
    <w:r w:rsidRPr="004C0007">
      <w:rPr>
        <w:sz w:val="16"/>
        <w:szCs w:val="16"/>
      </w:rPr>
      <w:t xml:space="preserve">Page </w:t>
    </w:r>
    <w:r w:rsidRPr="004C0007">
      <w:rPr>
        <w:b/>
        <w:bCs/>
        <w:sz w:val="16"/>
        <w:szCs w:val="16"/>
      </w:rPr>
      <w:fldChar w:fldCharType="begin"/>
    </w:r>
    <w:r w:rsidRPr="004C0007">
      <w:rPr>
        <w:b/>
        <w:bCs/>
        <w:sz w:val="16"/>
        <w:szCs w:val="16"/>
      </w:rPr>
      <w:instrText xml:space="preserve"> PAGE </w:instrText>
    </w:r>
    <w:r w:rsidRPr="004C0007">
      <w:rPr>
        <w:b/>
        <w:bCs/>
        <w:sz w:val="16"/>
        <w:szCs w:val="16"/>
      </w:rPr>
      <w:fldChar w:fldCharType="separate"/>
    </w:r>
    <w:r w:rsidR="00183D6A">
      <w:rPr>
        <w:b/>
        <w:bCs/>
        <w:noProof/>
        <w:sz w:val="16"/>
        <w:szCs w:val="16"/>
      </w:rPr>
      <w:t>1</w:t>
    </w:r>
    <w:r w:rsidRPr="004C0007">
      <w:rPr>
        <w:b/>
        <w:bCs/>
        <w:sz w:val="16"/>
        <w:szCs w:val="16"/>
      </w:rPr>
      <w:fldChar w:fldCharType="end"/>
    </w:r>
    <w:r w:rsidRPr="004C0007">
      <w:rPr>
        <w:sz w:val="16"/>
        <w:szCs w:val="16"/>
      </w:rPr>
      <w:t xml:space="preserve"> of </w:t>
    </w:r>
    <w:r w:rsidRPr="004C0007">
      <w:rPr>
        <w:b/>
        <w:bCs/>
        <w:sz w:val="16"/>
        <w:szCs w:val="16"/>
      </w:rPr>
      <w:fldChar w:fldCharType="begin"/>
    </w:r>
    <w:r w:rsidRPr="004C0007">
      <w:rPr>
        <w:b/>
        <w:bCs/>
        <w:sz w:val="16"/>
        <w:szCs w:val="16"/>
      </w:rPr>
      <w:instrText xml:space="preserve"> NUMPAGES  </w:instrText>
    </w:r>
    <w:r w:rsidRPr="004C0007">
      <w:rPr>
        <w:b/>
        <w:bCs/>
        <w:sz w:val="16"/>
        <w:szCs w:val="16"/>
      </w:rPr>
      <w:fldChar w:fldCharType="separate"/>
    </w:r>
    <w:r w:rsidR="00183D6A">
      <w:rPr>
        <w:b/>
        <w:bCs/>
        <w:noProof/>
        <w:sz w:val="16"/>
        <w:szCs w:val="16"/>
      </w:rPr>
      <w:t>1</w:t>
    </w:r>
    <w:r w:rsidRPr="004C0007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3A4C" w14:textId="77777777" w:rsidR="00CA1817" w:rsidRDefault="00CA1817" w:rsidP="00155F65">
      <w:pPr>
        <w:spacing w:after="0"/>
      </w:pPr>
      <w:r>
        <w:separator/>
      </w:r>
    </w:p>
  </w:footnote>
  <w:footnote w:type="continuationSeparator" w:id="0">
    <w:p w14:paraId="1CCED227" w14:textId="77777777" w:rsidR="00CA1817" w:rsidRDefault="00CA1817" w:rsidP="00155F65">
      <w:pPr>
        <w:spacing w:after="0"/>
      </w:pPr>
      <w:r>
        <w:continuationSeparator/>
      </w:r>
    </w:p>
  </w:footnote>
  <w:footnote w:type="continuationNotice" w:id="1">
    <w:p w14:paraId="31FEC970" w14:textId="77777777" w:rsidR="00CA1817" w:rsidRDefault="00CA18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823E" w14:textId="77777777" w:rsidR="00873FBC" w:rsidRPr="00B50FE3" w:rsidRDefault="00363CB7">
    <w:pPr>
      <w:pStyle w:val="Header"/>
      <w:rPr>
        <w:sz w:val="16"/>
        <w:szCs w:val="16"/>
      </w:rPr>
    </w:pPr>
    <w:r>
      <w:rPr>
        <w:sz w:val="16"/>
        <w:szCs w:val="16"/>
      </w:rPr>
      <w:t xml:space="preserve"> </w:t>
    </w:r>
    <w:r w:rsidR="00873FBC" w:rsidRPr="00B50FE3">
      <w:rPr>
        <w:sz w:val="16"/>
        <w:szCs w:val="16"/>
      </w:rPr>
      <w:tab/>
    </w:r>
    <w:r w:rsidR="00873FBC" w:rsidRPr="00B50FE3">
      <w:rPr>
        <w:sz w:val="16"/>
        <w:szCs w:val="16"/>
      </w:rPr>
      <w:tab/>
    </w:r>
    <w:r>
      <w:rPr>
        <w:b/>
        <w:i/>
        <w:color w:val="0070C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" w15:restartNumberingAfterBreak="0">
    <w:nsid w:val="037F5270"/>
    <w:multiLevelType w:val="hybridMultilevel"/>
    <w:tmpl w:val="3DF66B6A"/>
    <w:lvl w:ilvl="0" w:tplc="51D61114">
      <w:start w:val="1"/>
      <w:numFmt w:val="decimal"/>
      <w:pStyle w:val="Dirk1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C86AEC"/>
    <w:multiLevelType w:val="hybridMultilevel"/>
    <w:tmpl w:val="CC4E78A0"/>
    <w:lvl w:ilvl="0" w:tplc="F0220366">
      <w:start w:val="1"/>
      <w:numFmt w:val="lowerLetter"/>
      <w:pStyle w:val="Contract2Head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11EB"/>
    <w:multiLevelType w:val="hybridMultilevel"/>
    <w:tmpl w:val="46E8A73C"/>
    <w:lvl w:ilvl="0" w:tplc="F4DE8882">
      <w:start w:val="1"/>
      <w:numFmt w:val="lowerLetter"/>
      <w:pStyle w:val="Contract2NoHead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C034BB"/>
    <w:multiLevelType w:val="hybridMultilevel"/>
    <w:tmpl w:val="32F4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20CA"/>
    <w:multiLevelType w:val="hybridMultilevel"/>
    <w:tmpl w:val="4570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159C8"/>
    <w:multiLevelType w:val="multilevel"/>
    <w:tmpl w:val="EFBA50E4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  <w:lvl w:ilvl="2">
      <w:start w:val="1"/>
      <w:numFmt w:val="decimal"/>
      <w:pStyle w:val="Contract3"/>
      <w:isLgl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664"/>
        </w:tabs>
        <w:ind w:left="2664" w:hanging="86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C7002AD"/>
    <w:multiLevelType w:val="hybridMultilevel"/>
    <w:tmpl w:val="B000A784"/>
    <w:lvl w:ilvl="0" w:tplc="FEC210CC">
      <w:start w:val="1"/>
      <w:numFmt w:val="decimal"/>
      <w:pStyle w:val="Contract1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FDE17CC"/>
    <w:multiLevelType w:val="hybridMultilevel"/>
    <w:tmpl w:val="29E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1D30"/>
    <w:multiLevelType w:val="hybridMultilevel"/>
    <w:tmpl w:val="2F6A61CC"/>
    <w:lvl w:ilvl="0" w:tplc="6D8058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0" w15:restartNumberingAfterBreak="0">
    <w:nsid w:val="655244D9"/>
    <w:multiLevelType w:val="hybridMultilevel"/>
    <w:tmpl w:val="0A9C4674"/>
    <w:lvl w:ilvl="0" w:tplc="5A98F240">
      <w:start w:val="1"/>
      <w:numFmt w:val="lowerRoman"/>
      <w:pStyle w:val="Contract4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7D10322D"/>
    <w:multiLevelType w:val="hybridMultilevel"/>
    <w:tmpl w:val="2A46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838C5"/>
    <w:multiLevelType w:val="hybridMultilevel"/>
    <w:tmpl w:val="00BA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8D66C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</w:num>
  <w:num w:numId="49">
    <w:abstractNumId w:val="0"/>
  </w:num>
  <w:num w:numId="50">
    <w:abstractNumId w:val="8"/>
  </w:num>
  <w:num w:numId="51">
    <w:abstractNumId w:val="12"/>
  </w:num>
  <w:num w:numId="52">
    <w:abstractNumId w:val="11"/>
  </w:num>
  <w:num w:numId="53">
    <w:abstractNumId w:val="9"/>
  </w:num>
  <w:num w:numId="54">
    <w:abstractNumId w:val="12"/>
  </w:num>
  <w:num w:numId="55">
    <w:abstractNumId w:val="4"/>
  </w:num>
  <w:num w:numId="56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65"/>
    <w:rsid w:val="000110ED"/>
    <w:rsid w:val="00013659"/>
    <w:rsid w:val="00014189"/>
    <w:rsid w:val="00021CB2"/>
    <w:rsid w:val="0003134E"/>
    <w:rsid w:val="000340B2"/>
    <w:rsid w:val="00040DD9"/>
    <w:rsid w:val="00044895"/>
    <w:rsid w:val="000473D6"/>
    <w:rsid w:val="00051122"/>
    <w:rsid w:val="0005311A"/>
    <w:rsid w:val="000578E7"/>
    <w:rsid w:val="00060F3F"/>
    <w:rsid w:val="000630E6"/>
    <w:rsid w:val="00083D5C"/>
    <w:rsid w:val="00085360"/>
    <w:rsid w:val="00092B70"/>
    <w:rsid w:val="00094129"/>
    <w:rsid w:val="00095F7F"/>
    <w:rsid w:val="00096196"/>
    <w:rsid w:val="000972A4"/>
    <w:rsid w:val="000A51BE"/>
    <w:rsid w:val="000B1E76"/>
    <w:rsid w:val="000B78D0"/>
    <w:rsid w:val="000C424F"/>
    <w:rsid w:val="000D0E84"/>
    <w:rsid w:val="000D2A34"/>
    <w:rsid w:val="000D5C2D"/>
    <w:rsid w:val="000D67FC"/>
    <w:rsid w:val="000F72EA"/>
    <w:rsid w:val="000F78A2"/>
    <w:rsid w:val="00106924"/>
    <w:rsid w:val="00131CC4"/>
    <w:rsid w:val="00136F58"/>
    <w:rsid w:val="00137658"/>
    <w:rsid w:val="001405A4"/>
    <w:rsid w:val="0014153E"/>
    <w:rsid w:val="00150122"/>
    <w:rsid w:val="001532E6"/>
    <w:rsid w:val="00155F65"/>
    <w:rsid w:val="001649E6"/>
    <w:rsid w:val="001654BE"/>
    <w:rsid w:val="001714F5"/>
    <w:rsid w:val="00183D6A"/>
    <w:rsid w:val="00192A1C"/>
    <w:rsid w:val="0019354C"/>
    <w:rsid w:val="00197FFE"/>
    <w:rsid w:val="001A3EF7"/>
    <w:rsid w:val="001C779B"/>
    <w:rsid w:val="001D6A7B"/>
    <w:rsid w:val="001E0B10"/>
    <w:rsid w:val="001E1C67"/>
    <w:rsid w:val="001F299E"/>
    <w:rsid w:val="00200494"/>
    <w:rsid w:val="002022BF"/>
    <w:rsid w:val="00203844"/>
    <w:rsid w:val="002043ED"/>
    <w:rsid w:val="00210CBD"/>
    <w:rsid w:val="00227E1D"/>
    <w:rsid w:val="00242261"/>
    <w:rsid w:val="002433A7"/>
    <w:rsid w:val="0024347F"/>
    <w:rsid w:val="0024438D"/>
    <w:rsid w:val="00246DFB"/>
    <w:rsid w:val="00261B99"/>
    <w:rsid w:val="002637FE"/>
    <w:rsid w:val="00270256"/>
    <w:rsid w:val="0027097E"/>
    <w:rsid w:val="00290330"/>
    <w:rsid w:val="00291932"/>
    <w:rsid w:val="00292660"/>
    <w:rsid w:val="00295922"/>
    <w:rsid w:val="002A5936"/>
    <w:rsid w:val="002B2CC0"/>
    <w:rsid w:val="002C6B86"/>
    <w:rsid w:val="002D02A2"/>
    <w:rsid w:val="002D7CA3"/>
    <w:rsid w:val="002E6736"/>
    <w:rsid w:val="0030639B"/>
    <w:rsid w:val="00314624"/>
    <w:rsid w:val="0031470F"/>
    <w:rsid w:val="003213AC"/>
    <w:rsid w:val="00330CF7"/>
    <w:rsid w:val="00331586"/>
    <w:rsid w:val="00363CB7"/>
    <w:rsid w:val="003661F8"/>
    <w:rsid w:val="003670EA"/>
    <w:rsid w:val="0036795A"/>
    <w:rsid w:val="00373A93"/>
    <w:rsid w:val="00376ADB"/>
    <w:rsid w:val="00382B64"/>
    <w:rsid w:val="00394737"/>
    <w:rsid w:val="00395ECA"/>
    <w:rsid w:val="003A4716"/>
    <w:rsid w:val="003B47DF"/>
    <w:rsid w:val="003C2E83"/>
    <w:rsid w:val="003D57ED"/>
    <w:rsid w:val="003E0B0C"/>
    <w:rsid w:val="003E374D"/>
    <w:rsid w:val="003F4F9D"/>
    <w:rsid w:val="003F5A89"/>
    <w:rsid w:val="00400452"/>
    <w:rsid w:val="0040142A"/>
    <w:rsid w:val="0040399D"/>
    <w:rsid w:val="00404558"/>
    <w:rsid w:val="004227CF"/>
    <w:rsid w:val="004239C7"/>
    <w:rsid w:val="00431454"/>
    <w:rsid w:val="00435D07"/>
    <w:rsid w:val="00443E8B"/>
    <w:rsid w:val="0046573E"/>
    <w:rsid w:val="00467EF4"/>
    <w:rsid w:val="00470AD3"/>
    <w:rsid w:val="0047493C"/>
    <w:rsid w:val="00481358"/>
    <w:rsid w:val="00484344"/>
    <w:rsid w:val="00490BC1"/>
    <w:rsid w:val="00491321"/>
    <w:rsid w:val="00494CA2"/>
    <w:rsid w:val="00495C49"/>
    <w:rsid w:val="004A02B9"/>
    <w:rsid w:val="004A4BFC"/>
    <w:rsid w:val="004B3793"/>
    <w:rsid w:val="004B572A"/>
    <w:rsid w:val="004C0007"/>
    <w:rsid w:val="004D06D9"/>
    <w:rsid w:val="004D116E"/>
    <w:rsid w:val="004D26F7"/>
    <w:rsid w:val="004E158F"/>
    <w:rsid w:val="004E2F2B"/>
    <w:rsid w:val="004E725F"/>
    <w:rsid w:val="00507205"/>
    <w:rsid w:val="0051184E"/>
    <w:rsid w:val="00511DF9"/>
    <w:rsid w:val="00521859"/>
    <w:rsid w:val="00535243"/>
    <w:rsid w:val="00537BCC"/>
    <w:rsid w:val="005420C4"/>
    <w:rsid w:val="00542488"/>
    <w:rsid w:val="00546006"/>
    <w:rsid w:val="00550DFA"/>
    <w:rsid w:val="00552B73"/>
    <w:rsid w:val="00560502"/>
    <w:rsid w:val="00564B20"/>
    <w:rsid w:val="00572E32"/>
    <w:rsid w:val="005A2A30"/>
    <w:rsid w:val="005A3363"/>
    <w:rsid w:val="005A423E"/>
    <w:rsid w:val="005A6C08"/>
    <w:rsid w:val="005B25FF"/>
    <w:rsid w:val="005B694F"/>
    <w:rsid w:val="005B7C85"/>
    <w:rsid w:val="005C684A"/>
    <w:rsid w:val="005D28D1"/>
    <w:rsid w:val="005D3953"/>
    <w:rsid w:val="005D4953"/>
    <w:rsid w:val="005D5BCB"/>
    <w:rsid w:val="005D78CA"/>
    <w:rsid w:val="005E617B"/>
    <w:rsid w:val="005E754E"/>
    <w:rsid w:val="005F72D3"/>
    <w:rsid w:val="005F7BC6"/>
    <w:rsid w:val="00600630"/>
    <w:rsid w:val="006405B7"/>
    <w:rsid w:val="00642196"/>
    <w:rsid w:val="006620B6"/>
    <w:rsid w:val="006738A6"/>
    <w:rsid w:val="006856DA"/>
    <w:rsid w:val="00686D27"/>
    <w:rsid w:val="00691DDF"/>
    <w:rsid w:val="006938FD"/>
    <w:rsid w:val="006B0650"/>
    <w:rsid w:val="006B080E"/>
    <w:rsid w:val="006B7C9D"/>
    <w:rsid w:val="006E04E1"/>
    <w:rsid w:val="006E0F96"/>
    <w:rsid w:val="006E0FE2"/>
    <w:rsid w:val="006E35C9"/>
    <w:rsid w:val="006E42E3"/>
    <w:rsid w:val="006F0737"/>
    <w:rsid w:val="006F74F4"/>
    <w:rsid w:val="00706FAD"/>
    <w:rsid w:val="00742D68"/>
    <w:rsid w:val="00742D7D"/>
    <w:rsid w:val="00744038"/>
    <w:rsid w:val="007549A4"/>
    <w:rsid w:val="00763CB9"/>
    <w:rsid w:val="00770822"/>
    <w:rsid w:val="00773640"/>
    <w:rsid w:val="00791490"/>
    <w:rsid w:val="007B3B26"/>
    <w:rsid w:val="007C0FFA"/>
    <w:rsid w:val="007E2F37"/>
    <w:rsid w:val="007F6D95"/>
    <w:rsid w:val="008035BF"/>
    <w:rsid w:val="008111A1"/>
    <w:rsid w:val="00820B47"/>
    <w:rsid w:val="008215D1"/>
    <w:rsid w:val="0082734A"/>
    <w:rsid w:val="00830BDE"/>
    <w:rsid w:val="00834888"/>
    <w:rsid w:val="008414B6"/>
    <w:rsid w:val="00845A3B"/>
    <w:rsid w:val="00854B01"/>
    <w:rsid w:val="008568C7"/>
    <w:rsid w:val="00873FBC"/>
    <w:rsid w:val="008813CF"/>
    <w:rsid w:val="008858A9"/>
    <w:rsid w:val="00886ED0"/>
    <w:rsid w:val="00887600"/>
    <w:rsid w:val="008B30ED"/>
    <w:rsid w:val="008B4A40"/>
    <w:rsid w:val="008B7DB6"/>
    <w:rsid w:val="008C1C65"/>
    <w:rsid w:val="008C30FC"/>
    <w:rsid w:val="008C51CF"/>
    <w:rsid w:val="008C7A65"/>
    <w:rsid w:val="008D61DB"/>
    <w:rsid w:val="008E5B4E"/>
    <w:rsid w:val="008E7AF3"/>
    <w:rsid w:val="00917E50"/>
    <w:rsid w:val="009226D4"/>
    <w:rsid w:val="009235A3"/>
    <w:rsid w:val="00931FC1"/>
    <w:rsid w:val="009356B3"/>
    <w:rsid w:val="0093678B"/>
    <w:rsid w:val="009372C9"/>
    <w:rsid w:val="009519EA"/>
    <w:rsid w:val="00955602"/>
    <w:rsid w:val="00970D30"/>
    <w:rsid w:val="00974056"/>
    <w:rsid w:val="009765FC"/>
    <w:rsid w:val="009769A0"/>
    <w:rsid w:val="009C7A1B"/>
    <w:rsid w:val="009D0EB9"/>
    <w:rsid w:val="009D2ED6"/>
    <w:rsid w:val="009D4A3D"/>
    <w:rsid w:val="009E03AD"/>
    <w:rsid w:val="009F0758"/>
    <w:rsid w:val="009F46D5"/>
    <w:rsid w:val="009F4C22"/>
    <w:rsid w:val="009F71BF"/>
    <w:rsid w:val="00A01E87"/>
    <w:rsid w:val="00A137E5"/>
    <w:rsid w:val="00A24EC7"/>
    <w:rsid w:val="00A36DA9"/>
    <w:rsid w:val="00A4318C"/>
    <w:rsid w:val="00A534F3"/>
    <w:rsid w:val="00A5750E"/>
    <w:rsid w:val="00A6298C"/>
    <w:rsid w:val="00A71800"/>
    <w:rsid w:val="00A71F3B"/>
    <w:rsid w:val="00A74E4C"/>
    <w:rsid w:val="00A75552"/>
    <w:rsid w:val="00A76CDB"/>
    <w:rsid w:val="00A838F1"/>
    <w:rsid w:val="00AB7DEB"/>
    <w:rsid w:val="00AD50AD"/>
    <w:rsid w:val="00AD6D79"/>
    <w:rsid w:val="00AD7B9B"/>
    <w:rsid w:val="00AE0D40"/>
    <w:rsid w:val="00AE4795"/>
    <w:rsid w:val="00AE5E37"/>
    <w:rsid w:val="00AE7BB3"/>
    <w:rsid w:val="00AF15CC"/>
    <w:rsid w:val="00B04470"/>
    <w:rsid w:val="00B20150"/>
    <w:rsid w:val="00B21BE0"/>
    <w:rsid w:val="00B24FF2"/>
    <w:rsid w:val="00B47215"/>
    <w:rsid w:val="00B50FE3"/>
    <w:rsid w:val="00B5520E"/>
    <w:rsid w:val="00B7045D"/>
    <w:rsid w:val="00B85E9A"/>
    <w:rsid w:val="00B92738"/>
    <w:rsid w:val="00B957EE"/>
    <w:rsid w:val="00BA3F1D"/>
    <w:rsid w:val="00BD2091"/>
    <w:rsid w:val="00BE2EAF"/>
    <w:rsid w:val="00BF5961"/>
    <w:rsid w:val="00BF5D03"/>
    <w:rsid w:val="00C05838"/>
    <w:rsid w:val="00C133A0"/>
    <w:rsid w:val="00C15B28"/>
    <w:rsid w:val="00C17605"/>
    <w:rsid w:val="00C17FD8"/>
    <w:rsid w:val="00C33F87"/>
    <w:rsid w:val="00C5212E"/>
    <w:rsid w:val="00C6243C"/>
    <w:rsid w:val="00C64C49"/>
    <w:rsid w:val="00C737D5"/>
    <w:rsid w:val="00C77E3E"/>
    <w:rsid w:val="00C844B3"/>
    <w:rsid w:val="00C847AF"/>
    <w:rsid w:val="00C84E41"/>
    <w:rsid w:val="00CA1817"/>
    <w:rsid w:val="00CA3AB7"/>
    <w:rsid w:val="00CA6040"/>
    <w:rsid w:val="00CD16CA"/>
    <w:rsid w:val="00CD6D37"/>
    <w:rsid w:val="00CF42CA"/>
    <w:rsid w:val="00D20139"/>
    <w:rsid w:val="00D33F98"/>
    <w:rsid w:val="00D36F0A"/>
    <w:rsid w:val="00D524A1"/>
    <w:rsid w:val="00D52EC9"/>
    <w:rsid w:val="00D5609E"/>
    <w:rsid w:val="00D5664C"/>
    <w:rsid w:val="00D570CD"/>
    <w:rsid w:val="00D85A14"/>
    <w:rsid w:val="00DA2EA1"/>
    <w:rsid w:val="00DA49C7"/>
    <w:rsid w:val="00DB1D9F"/>
    <w:rsid w:val="00DB327A"/>
    <w:rsid w:val="00DC58C4"/>
    <w:rsid w:val="00DD2DC7"/>
    <w:rsid w:val="00DE7B51"/>
    <w:rsid w:val="00E06D3C"/>
    <w:rsid w:val="00E11D09"/>
    <w:rsid w:val="00E32482"/>
    <w:rsid w:val="00E338F3"/>
    <w:rsid w:val="00E50158"/>
    <w:rsid w:val="00E53A1E"/>
    <w:rsid w:val="00E6007F"/>
    <w:rsid w:val="00E60FA0"/>
    <w:rsid w:val="00E6248D"/>
    <w:rsid w:val="00E637D5"/>
    <w:rsid w:val="00E638D7"/>
    <w:rsid w:val="00E723F8"/>
    <w:rsid w:val="00E87282"/>
    <w:rsid w:val="00E87BF6"/>
    <w:rsid w:val="00EA4161"/>
    <w:rsid w:val="00EA54E3"/>
    <w:rsid w:val="00EA7457"/>
    <w:rsid w:val="00EB73D8"/>
    <w:rsid w:val="00ED2584"/>
    <w:rsid w:val="00ED3F96"/>
    <w:rsid w:val="00EE1BCE"/>
    <w:rsid w:val="00EE1C11"/>
    <w:rsid w:val="00EF26DF"/>
    <w:rsid w:val="00EF76ED"/>
    <w:rsid w:val="00F06929"/>
    <w:rsid w:val="00F15581"/>
    <w:rsid w:val="00F267D7"/>
    <w:rsid w:val="00F267DD"/>
    <w:rsid w:val="00F54171"/>
    <w:rsid w:val="00F564B2"/>
    <w:rsid w:val="00F66D5F"/>
    <w:rsid w:val="00F7186E"/>
    <w:rsid w:val="00F73535"/>
    <w:rsid w:val="00F74515"/>
    <w:rsid w:val="00F758BA"/>
    <w:rsid w:val="00F75BD2"/>
    <w:rsid w:val="00F94F6C"/>
    <w:rsid w:val="00FB2EF9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4CB24"/>
  <w14:defaultImageDpi w14:val="0"/>
  <w15:docId w15:val="{42A5BFE3-33CE-4AD3-9AB3-BEDE277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0ED"/>
    <w:pPr>
      <w:spacing w:after="120" w:line="240" w:lineRule="auto"/>
    </w:pPr>
    <w:rPr>
      <w:rFonts w:ascii="Arial" w:hAnsi="Arial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847AF"/>
    <w:pPr>
      <w:keepNext/>
      <w:keepLines/>
      <w:spacing w:before="480" w:after="0"/>
      <w:ind w:left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E42E3"/>
    <w:pPr>
      <w:keepNext/>
      <w:keepLines/>
      <w:numPr>
        <w:ilvl w:val="1"/>
        <w:numId w:val="3"/>
      </w:numPr>
      <w:tabs>
        <w:tab w:val="clear" w:pos="360"/>
        <w:tab w:val="num" w:pos="720"/>
      </w:tabs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0C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0C4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5420C4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A1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7A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42E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420C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420C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420C4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53A1E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55F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F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5F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F65"/>
    <w:rPr>
      <w:rFonts w:cs="Times New Roman"/>
    </w:rPr>
  </w:style>
  <w:style w:type="character" w:styleId="IntenseEmphasis">
    <w:name w:val="Intense Emphasis"/>
    <w:basedOn w:val="DefaultParagraphFont"/>
    <w:uiPriority w:val="21"/>
    <w:qFormat/>
    <w:rsid w:val="007F6D95"/>
    <w:rPr>
      <w:rFonts w:cs="Times New Roman"/>
      <w:b/>
      <w:i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EF76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F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0FE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0FE3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822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57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k1">
    <w:name w:val="Dirk 1"/>
    <w:basedOn w:val="Heading3"/>
    <w:link w:val="Dirk1Char"/>
    <w:rsid w:val="005420C4"/>
    <w:pPr>
      <w:numPr>
        <w:numId w:val="1"/>
      </w:numPr>
    </w:pPr>
  </w:style>
  <w:style w:type="character" w:customStyle="1" w:styleId="Dirk1Char">
    <w:name w:val="Dirk 1 Char"/>
    <w:basedOn w:val="Heading3Char"/>
    <w:link w:val="Dirk1"/>
    <w:locked/>
    <w:rsid w:val="005420C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53A1E"/>
    <w:rPr>
      <w:rFonts w:cs="Times New Roman"/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694F"/>
    <w:pPr>
      <w:spacing w:after="0" w:line="240" w:lineRule="auto"/>
    </w:pPr>
    <w:rPr>
      <w:rFonts w:ascii="Arial" w:hAnsi="Arial" w:cs="Times New Roman"/>
    </w:rPr>
  </w:style>
  <w:style w:type="paragraph" w:customStyle="1" w:styleId="Default">
    <w:name w:val="Default"/>
    <w:rsid w:val="00A71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41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129"/>
    <w:rPr>
      <w:rFonts w:cs="Times New Roman"/>
      <w:b/>
      <w:bCs/>
    </w:rPr>
  </w:style>
  <w:style w:type="paragraph" w:customStyle="1" w:styleId="Contract1">
    <w:name w:val="Contract 1"/>
    <w:basedOn w:val="Normal"/>
    <w:link w:val="Contract1Char"/>
    <w:qFormat/>
    <w:rsid w:val="00AD7B9B"/>
    <w:pPr>
      <w:keepNext/>
      <w:numPr>
        <w:numId w:val="2"/>
      </w:numPr>
      <w:outlineLvl w:val="0"/>
    </w:pPr>
    <w:rPr>
      <w:rFonts w:ascii="Arial Bold" w:hAnsi="Arial Bold"/>
      <w:caps/>
    </w:rPr>
  </w:style>
  <w:style w:type="paragraph" w:customStyle="1" w:styleId="ContractNotes">
    <w:name w:val="Contract Notes"/>
    <w:basedOn w:val="Normal"/>
    <w:link w:val="ContractNotesChar"/>
    <w:qFormat/>
    <w:rsid w:val="004D116E"/>
    <w:rPr>
      <w:b/>
      <w:i/>
      <w:color w:val="0070C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30ED"/>
    <w:rPr>
      <w:rFonts w:ascii="Arial" w:hAnsi="Arial" w:cs="Times New Roman"/>
    </w:rPr>
  </w:style>
  <w:style w:type="character" w:customStyle="1" w:styleId="Contract1Char">
    <w:name w:val="Contract 1 Char"/>
    <w:basedOn w:val="ListParagraphChar"/>
    <w:link w:val="Contract1"/>
    <w:locked/>
    <w:rsid w:val="00AD7B9B"/>
    <w:rPr>
      <w:rFonts w:ascii="Arial Bold" w:hAnsi="Arial Bold" w:cs="Times New Roman"/>
      <w:caps/>
    </w:rPr>
  </w:style>
  <w:style w:type="paragraph" w:customStyle="1" w:styleId="Contract3">
    <w:name w:val="Contract 3"/>
    <w:basedOn w:val="Normal"/>
    <w:link w:val="Contract3Char"/>
    <w:qFormat/>
    <w:rsid w:val="006B0650"/>
    <w:pPr>
      <w:numPr>
        <w:ilvl w:val="2"/>
        <w:numId w:val="3"/>
      </w:numPr>
      <w:outlineLvl w:val="2"/>
    </w:pPr>
    <w:rPr>
      <w:rFonts w:cs="Arial"/>
    </w:rPr>
  </w:style>
  <w:style w:type="character" w:customStyle="1" w:styleId="ContractNotesChar">
    <w:name w:val="Contract Notes Char"/>
    <w:basedOn w:val="DefaultParagraphFont"/>
    <w:link w:val="ContractNotes"/>
    <w:locked/>
    <w:rsid w:val="004D116E"/>
    <w:rPr>
      <w:rFonts w:ascii="Arial" w:hAnsi="Arial" w:cs="Times New Roman"/>
      <w:b/>
      <w:i/>
      <w:color w:val="0070C0"/>
    </w:rPr>
  </w:style>
  <w:style w:type="paragraph" w:customStyle="1" w:styleId="Contract2Header">
    <w:name w:val="Contract 2 Header"/>
    <w:basedOn w:val="Normal"/>
    <w:link w:val="Contract2HeaderChar"/>
    <w:qFormat/>
    <w:rsid w:val="00B92738"/>
    <w:pPr>
      <w:keepNext/>
      <w:numPr>
        <w:numId w:val="5"/>
      </w:numPr>
      <w:outlineLvl w:val="1"/>
    </w:pPr>
    <w:rPr>
      <w:rFonts w:cs="Arial"/>
      <w:b/>
      <w:u w:val="single"/>
    </w:rPr>
  </w:style>
  <w:style w:type="character" w:customStyle="1" w:styleId="Contract3Char">
    <w:name w:val="Contract 3 Char"/>
    <w:basedOn w:val="Heading2Char"/>
    <w:link w:val="Contract3"/>
    <w:locked/>
    <w:rsid w:val="006B0650"/>
    <w:rPr>
      <w:rFonts w:ascii="Arial" w:eastAsiaTheme="majorEastAsia" w:hAnsi="Arial" w:cs="Arial"/>
      <w:b w:val="0"/>
      <w:bCs w:val="0"/>
      <w:color w:val="4F81BD" w:themeColor="accent1"/>
      <w:sz w:val="26"/>
      <w:szCs w:val="26"/>
    </w:rPr>
  </w:style>
  <w:style w:type="paragraph" w:customStyle="1" w:styleId="Contract2NoHeader">
    <w:name w:val="Contract 2 No Header"/>
    <w:basedOn w:val="Normal"/>
    <w:link w:val="Contract2NoHeaderChar"/>
    <w:qFormat/>
    <w:rsid w:val="004D116E"/>
    <w:pPr>
      <w:numPr>
        <w:numId w:val="4"/>
      </w:numPr>
      <w:outlineLvl w:val="1"/>
    </w:pPr>
    <w:rPr>
      <w:rFonts w:cs="Arial"/>
    </w:rPr>
  </w:style>
  <w:style w:type="character" w:customStyle="1" w:styleId="Contract2HeaderChar">
    <w:name w:val="Contract 2 Header Char"/>
    <w:basedOn w:val="Heading2Char"/>
    <w:link w:val="Contract2Header"/>
    <w:locked/>
    <w:rsid w:val="00B92738"/>
    <w:rPr>
      <w:rFonts w:ascii="Arial" w:eastAsiaTheme="majorEastAsia" w:hAnsi="Arial" w:cs="Arial"/>
      <w:b/>
      <w:bCs w:val="0"/>
      <w:color w:val="4F81BD" w:themeColor="accent1"/>
      <w:sz w:val="26"/>
      <w:szCs w:val="26"/>
      <w:u w:val="single"/>
    </w:rPr>
  </w:style>
  <w:style w:type="paragraph" w:customStyle="1" w:styleId="Contract4">
    <w:name w:val="Contract 4"/>
    <w:basedOn w:val="Normal"/>
    <w:link w:val="Contract4Char"/>
    <w:qFormat/>
    <w:rsid w:val="00AF15CC"/>
    <w:pPr>
      <w:numPr>
        <w:numId w:val="36"/>
      </w:numPr>
    </w:pPr>
  </w:style>
  <w:style w:type="character" w:customStyle="1" w:styleId="Contract2NoHeaderChar">
    <w:name w:val="Contract 2 No Header Char"/>
    <w:basedOn w:val="Heading2Char"/>
    <w:link w:val="Contract2NoHeader"/>
    <w:locked/>
    <w:rsid w:val="004D116E"/>
    <w:rPr>
      <w:rFonts w:ascii="Arial" w:eastAsiaTheme="majorEastAsia" w:hAnsi="Arial" w:cs="Arial"/>
      <w:b w:val="0"/>
      <w:bCs w:val="0"/>
      <w:color w:val="4F81BD" w:themeColor="accent1"/>
      <w:sz w:val="26"/>
      <w:szCs w:val="26"/>
    </w:rPr>
  </w:style>
  <w:style w:type="character" w:customStyle="1" w:styleId="Contract4Char">
    <w:name w:val="Contract 4 Char"/>
    <w:basedOn w:val="ListParagraphChar"/>
    <w:link w:val="Contract4"/>
    <w:locked/>
    <w:rsid w:val="00AF15CC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35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afbafb4-0bb1-4bb7-b469-e5ee1053b66a">RFP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CA26E2DEB494E8792AB28ABD696E9" ma:contentTypeVersion="1" ma:contentTypeDescription="Create a new document." ma:contentTypeScope="" ma:versionID="a479f14d73522065bac536db1b9fa57d">
  <xsd:schema xmlns:xsd="http://www.w3.org/2001/XMLSchema" xmlns:xs="http://www.w3.org/2001/XMLSchema" xmlns:p="http://schemas.microsoft.com/office/2006/metadata/properties" xmlns:ns2="5afbafb4-0bb1-4bb7-b469-e5ee1053b66a" targetNamespace="http://schemas.microsoft.com/office/2006/metadata/properties" ma:root="true" ma:fieldsID="bae382c2f0797b3b2eb5e10ceeaecd12" ns2:_="">
    <xsd:import namespace="5afbafb4-0bb1-4bb7-b469-e5ee1053b66a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mendments"/>
          <xsd:enumeration value="Contracts"/>
          <xsd:enumeration value="Contracts - Final"/>
          <xsd:enumeration value="Invoices"/>
          <xsd:enumeration value="Proposals"/>
          <xsd:enumeration value="Research"/>
          <xsd:enumeration value="RFI"/>
          <xsd:enumeration value="RFP"/>
          <xsd:enumeration value="Work Order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8C9C-5342-410F-A0CF-4D539A7BF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0886D-D6D2-4024-9ABE-2158E0B5D452}">
  <ds:schemaRefs>
    <ds:schemaRef ds:uri="http://schemas.microsoft.com/office/2006/metadata/properties"/>
    <ds:schemaRef ds:uri="http://schemas.microsoft.com/office/infopath/2007/PartnerControls"/>
    <ds:schemaRef ds:uri="5afbafb4-0bb1-4bb7-b469-e5ee1053b66a"/>
  </ds:schemaRefs>
</ds:datastoreItem>
</file>

<file path=customXml/itemProps3.xml><?xml version="1.0" encoding="utf-8"?>
<ds:datastoreItem xmlns:ds="http://schemas.openxmlformats.org/officeDocument/2006/customXml" ds:itemID="{9749605A-C779-4302-AFCD-E894F9184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FB92A-9724-4C9D-BF96-329D7AF8D2A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275CA9-6750-498D-9F64-44B125D2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1 - ID Technical Architecture Overview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1 - ID Technical Architecture Overview</dc:title>
  <dc:creator>ID SOS</dc:creator>
  <cp:lastModifiedBy>Vince Main</cp:lastModifiedBy>
  <cp:revision>3</cp:revision>
  <cp:lastPrinted>2013-09-20T16:36:00Z</cp:lastPrinted>
  <dcterms:created xsi:type="dcterms:W3CDTF">2018-06-17T16:54:00Z</dcterms:created>
  <dcterms:modified xsi:type="dcterms:W3CDTF">2018-06-17T17:00:00Z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0x010100376CA26E2DEB494E8792AB28ABD696E9</vt:lpwstr>
  </property>
</Properties>
</file>